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C9F3" w14:textId="4377246C" w:rsidR="00EC0ACA" w:rsidRDefault="00C447DC" w:rsidP="00F75055">
      <w:pPr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Incremental </w:t>
      </w:r>
      <w:r w:rsidR="00277550">
        <w:rPr>
          <w:color w:val="0070C0"/>
          <w:sz w:val="32"/>
          <w:szCs w:val="32"/>
        </w:rPr>
        <w:t xml:space="preserve">Document </w:t>
      </w:r>
      <w:r>
        <w:rPr>
          <w:color w:val="0070C0"/>
          <w:sz w:val="32"/>
          <w:szCs w:val="32"/>
        </w:rPr>
        <w:t>Revision</w:t>
      </w:r>
      <w:r w:rsidR="004D73E5" w:rsidRPr="00F75055">
        <w:rPr>
          <w:color w:val="0070C0"/>
          <w:sz w:val="32"/>
          <w:szCs w:val="32"/>
        </w:rPr>
        <w:t xml:space="preserve"> Request</w:t>
      </w:r>
    </w:p>
    <w:p w14:paraId="1950F24E" w14:textId="053D5023" w:rsidR="00C966C5" w:rsidRDefault="00C966C5" w:rsidP="00C966C5">
      <w:pPr>
        <w:jc w:val="center"/>
      </w:pPr>
      <w:r>
        <w:t xml:space="preserve">Once completed, email to </w:t>
      </w:r>
      <w:hyperlink r:id="rId11" w:history="1">
        <w:r w:rsidR="000E6FA6" w:rsidRPr="007870EB">
          <w:rPr>
            <w:rStyle w:val="Hyperlink"/>
          </w:rPr>
          <w:t>Shannon.Banchero@concrete.org</w:t>
        </w:r>
      </w:hyperlink>
      <w:r>
        <w:t>.</w:t>
      </w:r>
    </w:p>
    <w:p w14:paraId="36943F15" w14:textId="77777777" w:rsidR="00B24CE5" w:rsidRDefault="00B24CE5" w:rsidP="00B24CE5">
      <w:pPr>
        <w:rPr>
          <w:color w:val="0070C0"/>
          <w:sz w:val="32"/>
          <w:szCs w:val="32"/>
        </w:rPr>
      </w:pPr>
    </w:p>
    <w:p w14:paraId="392572C9" w14:textId="0B96E322" w:rsidR="00B24CE5" w:rsidRDefault="00B24CE5" w:rsidP="00B24CE5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Reminders:</w:t>
      </w:r>
    </w:p>
    <w:p w14:paraId="6CB16268" w14:textId="77777777" w:rsidR="00B24CE5" w:rsidRPr="00827104" w:rsidRDefault="00B24CE5" w:rsidP="00B24CE5">
      <w:pPr>
        <w:pStyle w:val="ListParagraph"/>
        <w:numPr>
          <w:ilvl w:val="0"/>
          <w:numId w:val="1"/>
        </w:numPr>
        <w:rPr>
          <w:color w:val="0070C0"/>
        </w:rPr>
      </w:pPr>
      <w:r w:rsidRPr="00827104">
        <w:rPr>
          <w:color w:val="0070C0"/>
        </w:rPr>
        <w:t>Incremental revisions are not used for standards.</w:t>
      </w:r>
    </w:p>
    <w:p w14:paraId="6C19245E" w14:textId="77777777" w:rsidR="00B24CE5" w:rsidRPr="00827104" w:rsidRDefault="00B24CE5" w:rsidP="00B24CE5">
      <w:pPr>
        <w:pStyle w:val="ListParagraph"/>
        <w:numPr>
          <w:ilvl w:val="0"/>
          <w:numId w:val="1"/>
        </w:numPr>
        <w:rPr>
          <w:color w:val="0070C0"/>
        </w:rPr>
      </w:pPr>
      <w:r w:rsidRPr="00827104">
        <w:rPr>
          <w:color w:val="0070C0"/>
        </w:rPr>
        <w:t>Incremental revisions are not used for documents that are 10 years or more since their last full review.</w:t>
      </w:r>
    </w:p>
    <w:p w14:paraId="41102461" w14:textId="5D25E2D7" w:rsidR="00100E60" w:rsidRDefault="00100E60" w:rsidP="00100E60">
      <w:pPr>
        <w:pStyle w:val="ListParagraph"/>
        <w:numPr>
          <w:ilvl w:val="0"/>
          <w:numId w:val="1"/>
        </w:numPr>
        <w:rPr>
          <w:color w:val="0070C0"/>
        </w:rPr>
      </w:pPr>
      <w:r w:rsidRPr="00100E60">
        <w:rPr>
          <w:color w:val="0070C0"/>
        </w:rPr>
        <w:t xml:space="preserve">Incremental revisions should </w:t>
      </w:r>
      <w:r w:rsidR="00636E0D">
        <w:rPr>
          <w:color w:val="0070C0"/>
        </w:rPr>
        <w:t>only be used</w:t>
      </w:r>
      <w:r w:rsidRPr="00100E60">
        <w:rPr>
          <w:color w:val="0070C0"/>
        </w:rPr>
        <w:t xml:space="preserve"> for substantive changes, such as technical changes or updated examples.</w:t>
      </w:r>
    </w:p>
    <w:p w14:paraId="1B951C44" w14:textId="23BA670D" w:rsidR="00B24CE5" w:rsidRPr="00827104" w:rsidRDefault="00B24CE5" w:rsidP="00B24CE5">
      <w:pPr>
        <w:pStyle w:val="ListParagraph"/>
        <w:numPr>
          <w:ilvl w:val="0"/>
          <w:numId w:val="1"/>
        </w:numPr>
        <w:rPr>
          <w:color w:val="0070C0"/>
        </w:rPr>
      </w:pPr>
      <w:r w:rsidRPr="00827104">
        <w:rPr>
          <w:color w:val="0070C0"/>
        </w:rPr>
        <w:t>Incremental revisions are limited to once per year.</w:t>
      </w:r>
    </w:p>
    <w:p w14:paraId="426A28C1" w14:textId="77777777" w:rsidR="00B24CE5" w:rsidRDefault="00B24CE5" w:rsidP="00B24CE5">
      <w:pPr>
        <w:pStyle w:val="ListParagraph"/>
        <w:numPr>
          <w:ilvl w:val="0"/>
          <w:numId w:val="1"/>
        </w:numPr>
        <w:rPr>
          <w:color w:val="0070C0"/>
        </w:rPr>
      </w:pPr>
      <w:r w:rsidRPr="00827104">
        <w:rPr>
          <w:color w:val="0070C0"/>
        </w:rPr>
        <w:t>Revisions must be balloted and approved through the full committee voting process before review by TAC, consistent with full document reviews</w:t>
      </w:r>
      <w:r>
        <w:rPr>
          <w:color w:val="0070C0"/>
        </w:rPr>
        <w:t>.</w:t>
      </w:r>
    </w:p>
    <w:p w14:paraId="7DAA5BF6" w14:textId="0B72052E" w:rsidR="00B24CE5" w:rsidRPr="00827104" w:rsidRDefault="00B24CE5" w:rsidP="00B24CE5">
      <w:pPr>
        <w:pStyle w:val="ListParagraph"/>
        <w:numPr>
          <w:ilvl w:val="0"/>
          <w:numId w:val="1"/>
        </w:numPr>
        <w:rPr>
          <w:color w:val="0070C0"/>
        </w:rPr>
      </w:pPr>
      <w:r>
        <w:rPr>
          <w:color w:val="0070C0"/>
        </w:rPr>
        <w:t xml:space="preserve">All proposed changes must be shown </w:t>
      </w:r>
      <w:r w:rsidR="00A65FEF">
        <w:rPr>
          <w:color w:val="0070C0"/>
        </w:rPr>
        <w:t xml:space="preserve">within the full document </w:t>
      </w:r>
      <w:r>
        <w:rPr>
          <w:color w:val="0070C0"/>
        </w:rPr>
        <w:t>using MS Word Track Changes or at a minimum, strikeout/underline.</w:t>
      </w:r>
    </w:p>
    <w:p w14:paraId="691B2E84" w14:textId="77777777" w:rsidR="00184023" w:rsidRDefault="00184023" w:rsidP="00F75055">
      <w:pPr>
        <w:jc w:val="center"/>
        <w:rPr>
          <w:color w:val="0070C0"/>
          <w:sz w:val="32"/>
          <w:szCs w:val="32"/>
        </w:rPr>
      </w:pPr>
    </w:p>
    <w:p w14:paraId="67B60E87" w14:textId="77777777" w:rsidR="00ED5D79" w:rsidRDefault="00ED5D79"/>
    <w:tbl>
      <w:tblPr>
        <w:tblStyle w:val="TableGrid"/>
        <w:tblW w:w="93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right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7"/>
        <w:gridCol w:w="4525"/>
        <w:gridCol w:w="4338"/>
      </w:tblGrid>
      <w:tr w:rsidR="00121A46" w:rsidRPr="00ED5D79" w14:paraId="3B1A1DDD" w14:textId="77777777" w:rsidTr="00631662">
        <w:trPr>
          <w:trHeight w:val="432"/>
          <w:jc w:val="center"/>
        </w:trPr>
        <w:tc>
          <w:tcPr>
            <w:tcW w:w="495" w:type="dxa"/>
          </w:tcPr>
          <w:p w14:paraId="22DED946" w14:textId="41608B82" w:rsidR="00121A46" w:rsidRPr="001B2693" w:rsidRDefault="00121A46" w:rsidP="00ED5D79">
            <w:pPr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</w:tc>
        <w:tc>
          <w:tcPr>
            <w:tcW w:w="4507" w:type="dxa"/>
          </w:tcPr>
          <w:p w14:paraId="4E58469B" w14:textId="117C29ED" w:rsidR="00121A46" w:rsidRPr="001B2693" w:rsidRDefault="000E6FA6" w:rsidP="00ED5D79">
            <w:pPr>
              <w:rPr>
                <w:color w:val="0070C0"/>
              </w:rPr>
            </w:pPr>
            <w:r>
              <w:rPr>
                <w:color w:val="0070C0"/>
              </w:rPr>
              <w:t>Document</w:t>
            </w:r>
            <w:r w:rsidR="00BD7CDA">
              <w:rPr>
                <w:color w:val="0070C0"/>
              </w:rPr>
              <w:t xml:space="preserve"> </w:t>
            </w:r>
            <w:r w:rsidR="009F7CDC">
              <w:rPr>
                <w:color w:val="0070C0"/>
              </w:rPr>
              <w:t>t</w:t>
            </w:r>
            <w:r w:rsidR="00E061FC">
              <w:rPr>
                <w:color w:val="0070C0"/>
              </w:rPr>
              <w:t>itle</w:t>
            </w:r>
          </w:p>
        </w:tc>
        <w:tc>
          <w:tcPr>
            <w:tcW w:w="4320" w:type="dxa"/>
          </w:tcPr>
          <w:p w14:paraId="2B9981ED" w14:textId="46DBFCEE" w:rsidR="00121A46" w:rsidRPr="00BD7CDA" w:rsidRDefault="00121A46" w:rsidP="00ED5D79">
            <w:pPr>
              <w:rPr>
                <w:color w:val="262626" w:themeColor="text1" w:themeTint="D9"/>
              </w:rPr>
            </w:pPr>
          </w:p>
        </w:tc>
      </w:tr>
      <w:tr w:rsidR="00121A46" w:rsidRPr="00ED5D79" w14:paraId="4FE253B0" w14:textId="77777777" w:rsidTr="00631662">
        <w:trPr>
          <w:trHeight w:val="432"/>
          <w:jc w:val="center"/>
        </w:trPr>
        <w:tc>
          <w:tcPr>
            <w:tcW w:w="495" w:type="dxa"/>
          </w:tcPr>
          <w:p w14:paraId="31AD09AC" w14:textId="0FDEA41F" w:rsidR="00121A46" w:rsidRDefault="00121A46" w:rsidP="00ED5D79">
            <w:pPr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</w:tc>
        <w:tc>
          <w:tcPr>
            <w:tcW w:w="4507" w:type="dxa"/>
          </w:tcPr>
          <w:p w14:paraId="73F88D09" w14:textId="6758B1DA" w:rsidR="00121A46" w:rsidRPr="001B2693" w:rsidRDefault="000E6FA6" w:rsidP="00ED5D79">
            <w:pPr>
              <w:rPr>
                <w:color w:val="0070C0"/>
              </w:rPr>
            </w:pPr>
            <w:r>
              <w:rPr>
                <w:color w:val="0070C0"/>
              </w:rPr>
              <w:t xml:space="preserve">Document’s </w:t>
            </w:r>
            <w:r w:rsidR="009F7CDC">
              <w:rPr>
                <w:color w:val="0070C0"/>
              </w:rPr>
              <w:t>p</w:t>
            </w:r>
            <w:r w:rsidR="00E303F9">
              <w:rPr>
                <w:color w:val="0070C0"/>
              </w:rPr>
              <w:t>revious</w:t>
            </w:r>
            <w:r>
              <w:rPr>
                <w:color w:val="0070C0"/>
              </w:rPr>
              <w:t xml:space="preserve"> </w:t>
            </w:r>
            <w:r w:rsidR="009F7CDC">
              <w:rPr>
                <w:color w:val="0070C0"/>
              </w:rPr>
              <w:t>f</w:t>
            </w:r>
            <w:r w:rsidR="00E303F9">
              <w:rPr>
                <w:color w:val="0070C0"/>
              </w:rPr>
              <w:t>ull</w:t>
            </w:r>
            <w:r w:rsidR="00937477">
              <w:rPr>
                <w:color w:val="0070C0"/>
              </w:rPr>
              <w:t>-r</w:t>
            </w:r>
            <w:r>
              <w:rPr>
                <w:color w:val="0070C0"/>
              </w:rPr>
              <w:t xml:space="preserve">evision </w:t>
            </w:r>
            <w:r w:rsidR="009F7CDC">
              <w:rPr>
                <w:color w:val="0070C0"/>
              </w:rPr>
              <w:t>d</w:t>
            </w:r>
            <w:r>
              <w:rPr>
                <w:color w:val="0070C0"/>
              </w:rPr>
              <w:t>ate</w:t>
            </w:r>
          </w:p>
        </w:tc>
        <w:tc>
          <w:tcPr>
            <w:tcW w:w="4320" w:type="dxa"/>
          </w:tcPr>
          <w:p w14:paraId="214785BC" w14:textId="008303F1" w:rsidR="00121A46" w:rsidRPr="00BD7CDA" w:rsidRDefault="00121A46" w:rsidP="00ED5D79">
            <w:pPr>
              <w:rPr>
                <w:color w:val="262626" w:themeColor="text1" w:themeTint="D9"/>
              </w:rPr>
            </w:pPr>
          </w:p>
        </w:tc>
      </w:tr>
      <w:tr w:rsidR="00B24CE5" w:rsidRPr="00ED5D79" w14:paraId="3AD0729C" w14:textId="77777777" w:rsidTr="00631662">
        <w:trPr>
          <w:jc w:val="center"/>
        </w:trPr>
        <w:tc>
          <w:tcPr>
            <w:tcW w:w="495" w:type="dxa"/>
          </w:tcPr>
          <w:p w14:paraId="61ADECC9" w14:textId="11A6C62D" w:rsidR="00B24CE5" w:rsidRDefault="00B24CE5" w:rsidP="00ED5D79">
            <w:pPr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</w:tc>
        <w:tc>
          <w:tcPr>
            <w:tcW w:w="4507" w:type="dxa"/>
          </w:tcPr>
          <w:p w14:paraId="4BCC7BC4" w14:textId="2DCCC87F" w:rsidR="00B24CE5" w:rsidRDefault="00C66488" w:rsidP="00B24CE5">
            <w:pPr>
              <w:rPr>
                <w:color w:val="0070C0"/>
              </w:rPr>
            </w:pPr>
            <w:r>
              <w:rPr>
                <w:color w:val="0070C0"/>
              </w:rPr>
              <w:t xml:space="preserve">Justification for the </w:t>
            </w:r>
            <w:r w:rsidRPr="00C66488">
              <w:rPr>
                <w:color w:val="0070C0"/>
              </w:rPr>
              <w:t>incremental review request</w:t>
            </w:r>
            <w:r>
              <w:rPr>
                <w:color w:val="0070C0"/>
              </w:rPr>
              <w:t>?</w:t>
            </w:r>
          </w:p>
          <w:p w14:paraId="6861B9A7" w14:textId="7A3DB904" w:rsidR="00B24CE5" w:rsidRDefault="00B24CE5">
            <w:pPr>
              <w:rPr>
                <w:color w:val="0070C0"/>
              </w:rPr>
            </w:pPr>
            <w:r>
              <w:rPr>
                <w:rStyle w:val="PlaceholderText"/>
              </w:rPr>
              <w:t>Provide o</w:t>
            </w:r>
            <w:r w:rsidRPr="00121A46">
              <w:rPr>
                <w:rStyle w:val="PlaceholderText"/>
              </w:rPr>
              <w:t>ne or two brief paragraphs</w:t>
            </w:r>
            <w:r>
              <w:t xml:space="preserve"> </w:t>
            </w:r>
            <w:r w:rsidR="00836605">
              <w:rPr>
                <w:rStyle w:val="PlaceholderText"/>
              </w:rPr>
              <w:t xml:space="preserve">to </w:t>
            </w:r>
            <w:r w:rsidR="009F2848">
              <w:rPr>
                <w:rStyle w:val="PlaceholderText"/>
              </w:rPr>
              <w:t xml:space="preserve">justify this request. </w:t>
            </w:r>
            <w:r w:rsidR="00836605">
              <w:rPr>
                <w:rStyle w:val="PlaceholderText"/>
              </w:rPr>
              <w:t>For example</w:t>
            </w:r>
            <w:r w:rsidR="00C94D73">
              <w:rPr>
                <w:rStyle w:val="PlaceholderText"/>
              </w:rPr>
              <w:t>,</w:t>
            </w:r>
            <w:r w:rsidR="00836605">
              <w:rPr>
                <w:rStyle w:val="PlaceholderText"/>
              </w:rPr>
              <w:t xml:space="preserve"> technical changes are needed to be consistent with content in other new ACI documents</w:t>
            </w:r>
            <w:r w:rsidR="009F2848">
              <w:rPr>
                <w:rStyle w:val="PlaceholderText"/>
              </w:rPr>
              <w:t>,</w:t>
            </w:r>
            <w:r w:rsidR="00836605">
              <w:rPr>
                <w:rStyle w:val="PlaceholderText"/>
              </w:rPr>
              <w:t xml:space="preserve"> or content </w:t>
            </w:r>
            <w:r w:rsidR="009F2848">
              <w:rPr>
                <w:rStyle w:val="PlaceholderText"/>
              </w:rPr>
              <w:t xml:space="preserve">will be added </w:t>
            </w:r>
            <w:r w:rsidR="00836605">
              <w:rPr>
                <w:rStyle w:val="PlaceholderText"/>
              </w:rPr>
              <w:t xml:space="preserve">to cover </w:t>
            </w:r>
            <w:r>
              <w:rPr>
                <w:rStyle w:val="PlaceholderText"/>
              </w:rPr>
              <w:t xml:space="preserve">new </w:t>
            </w:r>
            <w:r w:rsidR="00836605">
              <w:rPr>
                <w:rStyle w:val="PlaceholderText"/>
              </w:rPr>
              <w:t>construction techniques</w:t>
            </w:r>
            <w:r w:rsidR="00C94D73">
              <w:rPr>
                <w:rStyle w:val="PlaceholderText"/>
              </w:rPr>
              <w:t xml:space="preserve">, </w:t>
            </w:r>
            <w:r w:rsidR="00836605">
              <w:rPr>
                <w:rStyle w:val="PlaceholderText"/>
              </w:rPr>
              <w:t>test methods</w:t>
            </w:r>
            <w:r w:rsidR="00C94D73">
              <w:rPr>
                <w:rStyle w:val="PlaceholderText"/>
              </w:rPr>
              <w:t xml:space="preserve"> or analysis techniques</w:t>
            </w:r>
            <w:r>
              <w:rPr>
                <w:rStyle w:val="PlaceholderText"/>
              </w:rPr>
              <w:t>.</w:t>
            </w:r>
          </w:p>
        </w:tc>
        <w:tc>
          <w:tcPr>
            <w:tcW w:w="4320" w:type="dxa"/>
          </w:tcPr>
          <w:p w14:paraId="081C2552" w14:textId="77777777" w:rsidR="00B24CE5" w:rsidRPr="00BD7CDA" w:rsidRDefault="00B24CE5" w:rsidP="00ED5D79">
            <w:pPr>
              <w:rPr>
                <w:color w:val="262626" w:themeColor="text1" w:themeTint="D9"/>
              </w:rPr>
            </w:pPr>
          </w:p>
        </w:tc>
      </w:tr>
      <w:tr w:rsidR="00121A46" w:rsidRPr="00ED5D79" w14:paraId="17CEDDF6" w14:textId="77777777" w:rsidTr="00631662">
        <w:trPr>
          <w:trHeight w:val="1728"/>
          <w:jc w:val="center"/>
        </w:trPr>
        <w:tc>
          <w:tcPr>
            <w:tcW w:w="495" w:type="dxa"/>
          </w:tcPr>
          <w:p w14:paraId="270A04E0" w14:textId="7D5A19DB" w:rsidR="00121A46" w:rsidRDefault="00B24CE5" w:rsidP="00ED5D79">
            <w:pPr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  <w:tc>
          <w:tcPr>
            <w:tcW w:w="4507" w:type="dxa"/>
          </w:tcPr>
          <w:p w14:paraId="7E2048E4" w14:textId="2E2FFB16" w:rsidR="00121A46" w:rsidRDefault="00C66488" w:rsidP="00ED5D79">
            <w:pPr>
              <w:rPr>
                <w:color w:val="0070C0"/>
              </w:rPr>
            </w:pPr>
            <w:r>
              <w:rPr>
                <w:color w:val="0070C0"/>
              </w:rPr>
              <w:t xml:space="preserve">Summary of major changes </w:t>
            </w:r>
            <w:r w:rsidR="00836605">
              <w:rPr>
                <w:color w:val="0070C0"/>
              </w:rPr>
              <w:t>proposed for</w:t>
            </w:r>
            <w:r>
              <w:rPr>
                <w:color w:val="0070C0"/>
              </w:rPr>
              <w:t xml:space="preserve"> the </w:t>
            </w:r>
            <w:r w:rsidRPr="00C66488">
              <w:rPr>
                <w:color w:val="0070C0"/>
              </w:rPr>
              <w:t xml:space="preserve">incremental </w:t>
            </w:r>
            <w:r>
              <w:rPr>
                <w:color w:val="0070C0"/>
              </w:rPr>
              <w:t xml:space="preserve">revision </w:t>
            </w:r>
            <w:r w:rsidR="00BD7BB0" w:rsidRPr="002F241E">
              <w:rPr>
                <w:rStyle w:val="PlaceholderText"/>
              </w:rPr>
              <w:t>(i.e., technical changes, updated examples, etc.)</w:t>
            </w:r>
          </w:p>
          <w:p w14:paraId="38B17156" w14:textId="1AFC1A15" w:rsidR="00425161" w:rsidRPr="00C13921" w:rsidRDefault="00425161" w:rsidP="00ED5D79">
            <w:pPr>
              <w:rPr>
                <w:color w:val="0070C0"/>
              </w:rPr>
            </w:pPr>
          </w:p>
        </w:tc>
        <w:tc>
          <w:tcPr>
            <w:tcW w:w="4320" w:type="dxa"/>
          </w:tcPr>
          <w:p w14:paraId="0A55C763" w14:textId="28C00F1D" w:rsidR="00121A46" w:rsidRPr="00BD7CDA" w:rsidRDefault="00121A46" w:rsidP="00ED5D79">
            <w:pPr>
              <w:rPr>
                <w:color w:val="262626" w:themeColor="text1" w:themeTint="D9"/>
              </w:rPr>
            </w:pPr>
          </w:p>
        </w:tc>
      </w:tr>
      <w:tr w:rsidR="00121A46" w:rsidRPr="00ED5D79" w14:paraId="6B2E738E" w14:textId="77777777" w:rsidTr="00631662">
        <w:trPr>
          <w:trHeight w:val="1728"/>
          <w:jc w:val="center"/>
        </w:trPr>
        <w:tc>
          <w:tcPr>
            <w:tcW w:w="495" w:type="dxa"/>
          </w:tcPr>
          <w:p w14:paraId="641E4FC0" w14:textId="27E6CE93" w:rsidR="00121A46" w:rsidRDefault="00B24CE5" w:rsidP="00ED5D79">
            <w:pPr>
              <w:rPr>
                <w:color w:val="0070C0"/>
              </w:rPr>
            </w:pPr>
            <w:r>
              <w:rPr>
                <w:color w:val="0070C0"/>
              </w:rPr>
              <w:t>5.</w:t>
            </w:r>
          </w:p>
        </w:tc>
        <w:tc>
          <w:tcPr>
            <w:tcW w:w="4507" w:type="dxa"/>
          </w:tcPr>
          <w:p w14:paraId="3C18DF4B" w14:textId="77777777" w:rsidR="00B24CE5" w:rsidRDefault="00B24CE5" w:rsidP="00B24CE5">
            <w:pPr>
              <w:rPr>
                <w:color w:val="0070C0"/>
              </w:rPr>
            </w:pPr>
            <w:r>
              <w:rPr>
                <w:color w:val="0070C0"/>
              </w:rPr>
              <w:t>New</w:t>
            </w:r>
            <w:r w:rsidRPr="001B2693">
              <w:rPr>
                <w:color w:val="0070C0"/>
              </w:rPr>
              <w:t xml:space="preserve"> business </w:t>
            </w:r>
          </w:p>
          <w:p w14:paraId="7625D44C" w14:textId="01C03B10" w:rsidR="00612406" w:rsidRPr="001B2693" w:rsidRDefault="00B24CE5" w:rsidP="00C66488">
            <w:pPr>
              <w:rPr>
                <w:color w:val="0070C0"/>
              </w:rPr>
            </w:pPr>
            <w:r>
              <w:rPr>
                <w:rStyle w:val="PlaceholderText"/>
              </w:rPr>
              <w:t>List business items from the previous TAC review that will be included in this revision and any that w</w:t>
            </w:r>
            <w:r w:rsidR="00C66488">
              <w:rPr>
                <w:rStyle w:val="PlaceholderText"/>
              </w:rPr>
              <w:t>ill not</w:t>
            </w:r>
            <w:r>
              <w:rPr>
                <w:rStyle w:val="PlaceholderText"/>
              </w:rPr>
              <w:t xml:space="preserve"> be included. Provided a reason for those that will not be included.</w:t>
            </w:r>
          </w:p>
        </w:tc>
        <w:tc>
          <w:tcPr>
            <w:tcW w:w="4320" w:type="dxa"/>
          </w:tcPr>
          <w:p w14:paraId="244E4EB6" w14:textId="3E64D351" w:rsidR="00121A46" w:rsidRPr="00BD7CDA" w:rsidRDefault="00121A46" w:rsidP="00ED5D79">
            <w:pPr>
              <w:rPr>
                <w:color w:val="262626" w:themeColor="text1" w:themeTint="D9"/>
              </w:rPr>
            </w:pPr>
          </w:p>
        </w:tc>
      </w:tr>
      <w:tr w:rsidR="00B24CE5" w:rsidRPr="00ED5D79" w14:paraId="1632B282" w14:textId="77777777" w:rsidTr="00631662">
        <w:trPr>
          <w:trHeight w:val="791"/>
          <w:jc w:val="center"/>
        </w:trPr>
        <w:tc>
          <w:tcPr>
            <w:tcW w:w="495" w:type="dxa"/>
          </w:tcPr>
          <w:p w14:paraId="5A2AAF07" w14:textId="5C8FA63B" w:rsidR="00B24CE5" w:rsidRDefault="00B24CE5" w:rsidP="00B24CE5">
            <w:pPr>
              <w:rPr>
                <w:color w:val="0070C0"/>
              </w:rPr>
            </w:pPr>
            <w:r>
              <w:rPr>
                <w:color w:val="0070C0"/>
              </w:rPr>
              <w:t>6.</w:t>
            </w:r>
          </w:p>
        </w:tc>
        <w:tc>
          <w:tcPr>
            <w:tcW w:w="4507" w:type="dxa"/>
          </w:tcPr>
          <w:p w14:paraId="19755697" w14:textId="7D379705" w:rsidR="00B24CE5" w:rsidRDefault="00C66488" w:rsidP="00B24CE5">
            <w:pPr>
              <w:rPr>
                <w:color w:val="0070C0"/>
              </w:rPr>
            </w:pPr>
            <w:r>
              <w:rPr>
                <w:color w:val="0070C0"/>
              </w:rPr>
              <w:t xml:space="preserve">Will </w:t>
            </w:r>
            <w:r w:rsidR="00532C9E">
              <w:rPr>
                <w:color w:val="0070C0"/>
              </w:rPr>
              <w:t xml:space="preserve">all </w:t>
            </w:r>
            <w:r w:rsidR="00B24CE5">
              <w:rPr>
                <w:color w:val="0070C0"/>
              </w:rPr>
              <w:t>references</w:t>
            </w:r>
            <w:r w:rsidR="00532C9E">
              <w:rPr>
                <w:color w:val="0070C0"/>
              </w:rPr>
              <w:t xml:space="preserve"> (including referenced standards)</w:t>
            </w:r>
            <w:r w:rsidR="00B24CE5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 xml:space="preserve">be </w:t>
            </w:r>
            <w:r w:rsidR="00B24CE5">
              <w:rPr>
                <w:color w:val="0070C0"/>
              </w:rPr>
              <w:t>updated?</w:t>
            </w:r>
          </w:p>
          <w:p w14:paraId="3289757D" w14:textId="77777777" w:rsidR="00B24CE5" w:rsidRDefault="00B24CE5" w:rsidP="00B24CE5">
            <w:pPr>
              <w:rPr>
                <w:color w:val="0070C0"/>
              </w:rPr>
            </w:pPr>
          </w:p>
        </w:tc>
        <w:tc>
          <w:tcPr>
            <w:tcW w:w="4320" w:type="dxa"/>
          </w:tcPr>
          <w:p w14:paraId="5E6CFCFF" w14:textId="77777777" w:rsidR="00B24CE5" w:rsidRPr="00BD7CDA" w:rsidRDefault="00B24CE5" w:rsidP="00B24CE5">
            <w:pPr>
              <w:rPr>
                <w:color w:val="262626" w:themeColor="text1" w:themeTint="D9"/>
              </w:rPr>
            </w:pPr>
          </w:p>
        </w:tc>
      </w:tr>
      <w:tr w:rsidR="00B24CE5" w:rsidRPr="00ED5D79" w14:paraId="05A7AAB8" w14:textId="77777777" w:rsidTr="00631662">
        <w:trPr>
          <w:jc w:val="center"/>
        </w:trPr>
        <w:tc>
          <w:tcPr>
            <w:tcW w:w="495" w:type="dxa"/>
          </w:tcPr>
          <w:p w14:paraId="14E4120E" w14:textId="0DE9148E" w:rsidR="00B24CE5" w:rsidRDefault="00B24CE5" w:rsidP="00B24CE5">
            <w:pPr>
              <w:rPr>
                <w:color w:val="0070C0"/>
              </w:rPr>
            </w:pPr>
            <w:r>
              <w:rPr>
                <w:color w:val="0070C0"/>
              </w:rPr>
              <w:lastRenderedPageBreak/>
              <w:t>7.</w:t>
            </w:r>
          </w:p>
        </w:tc>
        <w:tc>
          <w:tcPr>
            <w:tcW w:w="4507" w:type="dxa"/>
          </w:tcPr>
          <w:p w14:paraId="20512C52" w14:textId="58A99972" w:rsidR="00B24CE5" w:rsidRDefault="00C66488" w:rsidP="00B24CE5">
            <w:pPr>
              <w:rPr>
                <w:color w:val="0070C0"/>
              </w:rPr>
            </w:pPr>
            <w:r>
              <w:rPr>
                <w:color w:val="0070C0"/>
              </w:rPr>
              <w:t xml:space="preserve">Will </w:t>
            </w:r>
            <w:r w:rsidR="00B24CE5">
              <w:rPr>
                <w:color w:val="0070C0"/>
              </w:rPr>
              <w:t xml:space="preserve">the notations and definitions </w:t>
            </w:r>
            <w:r>
              <w:rPr>
                <w:color w:val="0070C0"/>
              </w:rPr>
              <w:t xml:space="preserve">be </w:t>
            </w:r>
            <w:r w:rsidR="00B24CE5">
              <w:rPr>
                <w:color w:val="0070C0"/>
              </w:rPr>
              <w:t>updated, if applicable?</w:t>
            </w:r>
          </w:p>
          <w:p w14:paraId="70140DD0" w14:textId="597CB5A4" w:rsidR="00B24CE5" w:rsidRPr="001B2693" w:rsidRDefault="00B24CE5" w:rsidP="00B24CE5">
            <w:pPr>
              <w:rPr>
                <w:color w:val="0070C0"/>
              </w:rPr>
            </w:pPr>
          </w:p>
        </w:tc>
        <w:tc>
          <w:tcPr>
            <w:tcW w:w="4320" w:type="dxa"/>
          </w:tcPr>
          <w:p w14:paraId="4C62CEE3" w14:textId="7A523269" w:rsidR="00B24CE5" w:rsidRPr="00BD7CDA" w:rsidRDefault="00B24CE5" w:rsidP="00B24CE5">
            <w:pPr>
              <w:rPr>
                <w:color w:val="262626" w:themeColor="text1" w:themeTint="D9"/>
              </w:rPr>
            </w:pPr>
          </w:p>
        </w:tc>
      </w:tr>
      <w:tr w:rsidR="00184023" w:rsidRPr="00ED5D79" w14:paraId="30677124" w14:textId="77777777" w:rsidTr="00631662">
        <w:trPr>
          <w:jc w:val="center"/>
        </w:trPr>
        <w:tc>
          <w:tcPr>
            <w:tcW w:w="495" w:type="dxa"/>
          </w:tcPr>
          <w:p w14:paraId="0F2585D0" w14:textId="41C64D60" w:rsidR="00184023" w:rsidRDefault="00184023" w:rsidP="00B24CE5">
            <w:pPr>
              <w:rPr>
                <w:color w:val="0070C0"/>
              </w:rPr>
            </w:pPr>
            <w:r>
              <w:rPr>
                <w:color w:val="0070C0"/>
              </w:rPr>
              <w:t xml:space="preserve">8. </w:t>
            </w:r>
          </w:p>
        </w:tc>
        <w:tc>
          <w:tcPr>
            <w:tcW w:w="4507" w:type="dxa"/>
          </w:tcPr>
          <w:p w14:paraId="5A8C3982" w14:textId="7631AEB4" w:rsidR="00184023" w:rsidRDefault="00184023" w:rsidP="00B24CE5">
            <w:pPr>
              <w:rPr>
                <w:color w:val="0070C0"/>
              </w:rPr>
            </w:pPr>
            <w:r>
              <w:rPr>
                <w:color w:val="0070C0"/>
              </w:rPr>
              <w:t xml:space="preserve">Has the document been reviewed </w:t>
            </w:r>
            <w:r w:rsidR="00E46A22">
              <w:rPr>
                <w:color w:val="0070C0"/>
              </w:rPr>
              <w:t xml:space="preserve">to ensure that the proposed </w:t>
            </w:r>
            <w:r>
              <w:rPr>
                <w:color w:val="0070C0"/>
              </w:rPr>
              <w:t xml:space="preserve">incremental revisions </w:t>
            </w:r>
            <w:r w:rsidR="00E46A22">
              <w:rPr>
                <w:color w:val="0070C0"/>
              </w:rPr>
              <w:t xml:space="preserve">will </w:t>
            </w:r>
            <w:r>
              <w:rPr>
                <w:color w:val="0070C0"/>
              </w:rPr>
              <w:t xml:space="preserve">not cause any inconsistencies within the remainder of the document? </w:t>
            </w:r>
          </w:p>
          <w:p w14:paraId="3488E828" w14:textId="5F108374" w:rsidR="002F241E" w:rsidRPr="002F241E" w:rsidRDefault="002F241E" w:rsidP="00B24CE5">
            <w:pPr>
              <w:rPr>
                <w:rStyle w:val="PlaceholderText"/>
              </w:rPr>
            </w:pPr>
            <w:r w:rsidRPr="002F241E">
              <w:rPr>
                <w:rStyle w:val="PlaceholderText"/>
              </w:rPr>
              <w:t xml:space="preserve">Briefly summarize any needed changes that </w:t>
            </w:r>
            <w:r w:rsidR="00532C9E">
              <w:rPr>
                <w:rStyle w:val="PlaceholderText"/>
              </w:rPr>
              <w:t xml:space="preserve">will be </w:t>
            </w:r>
            <w:r w:rsidRPr="002F241E">
              <w:rPr>
                <w:rStyle w:val="PlaceholderText"/>
              </w:rPr>
              <w:t>made</w:t>
            </w:r>
            <w:r w:rsidR="00E46A22">
              <w:rPr>
                <w:rStyle w:val="PlaceholderText"/>
              </w:rPr>
              <w:t xml:space="preserve"> to address potential inconsistencies</w:t>
            </w:r>
            <w:r w:rsidRPr="002F241E">
              <w:rPr>
                <w:rStyle w:val="PlaceholderText"/>
              </w:rPr>
              <w:t>.</w:t>
            </w:r>
          </w:p>
          <w:p w14:paraId="2D8B4193" w14:textId="2197E07F" w:rsidR="00184023" w:rsidRDefault="00184023" w:rsidP="00B24CE5">
            <w:pPr>
              <w:rPr>
                <w:color w:val="0070C0"/>
              </w:rPr>
            </w:pPr>
          </w:p>
        </w:tc>
        <w:tc>
          <w:tcPr>
            <w:tcW w:w="4320" w:type="dxa"/>
          </w:tcPr>
          <w:p w14:paraId="525F630B" w14:textId="77777777" w:rsidR="00184023" w:rsidRPr="00BD7CDA" w:rsidRDefault="00184023" w:rsidP="00B24CE5">
            <w:pPr>
              <w:rPr>
                <w:color w:val="262626" w:themeColor="text1" w:themeTint="D9"/>
              </w:rPr>
            </w:pPr>
          </w:p>
        </w:tc>
      </w:tr>
      <w:tr w:rsidR="00B24CE5" w:rsidRPr="00ED5D79" w14:paraId="313E7A04" w14:textId="77777777" w:rsidTr="00631662">
        <w:trPr>
          <w:trHeight w:val="935"/>
          <w:jc w:val="center"/>
        </w:trPr>
        <w:tc>
          <w:tcPr>
            <w:tcW w:w="495" w:type="dxa"/>
          </w:tcPr>
          <w:p w14:paraId="4444D144" w14:textId="606C04D6" w:rsidR="00B24CE5" w:rsidRDefault="00354CC3" w:rsidP="00B24CE5">
            <w:pPr>
              <w:rPr>
                <w:color w:val="0070C0"/>
              </w:rPr>
            </w:pPr>
            <w:r>
              <w:rPr>
                <w:color w:val="0070C0"/>
              </w:rPr>
              <w:t>9</w:t>
            </w:r>
            <w:r w:rsidR="00B24CE5">
              <w:rPr>
                <w:color w:val="0070C0"/>
              </w:rPr>
              <w:t>.</w:t>
            </w:r>
          </w:p>
        </w:tc>
        <w:tc>
          <w:tcPr>
            <w:tcW w:w="4507" w:type="dxa"/>
          </w:tcPr>
          <w:p w14:paraId="1F1D0123" w14:textId="6D7B509D" w:rsidR="00B24CE5" w:rsidRDefault="00B24CE5" w:rsidP="00B24CE5">
            <w:pPr>
              <w:rPr>
                <w:color w:val="0070C0"/>
              </w:rPr>
            </w:pPr>
            <w:r>
              <w:rPr>
                <w:color w:val="0070C0"/>
              </w:rPr>
              <w:t>Is an extension of the 8-year cycle for full document review requested? If so, what is the length of the requested extension?</w:t>
            </w:r>
          </w:p>
        </w:tc>
        <w:tc>
          <w:tcPr>
            <w:tcW w:w="4320" w:type="dxa"/>
          </w:tcPr>
          <w:p w14:paraId="36C1509D" w14:textId="77777777" w:rsidR="00B24CE5" w:rsidRPr="00BD7CDA" w:rsidRDefault="00B24CE5" w:rsidP="00B24CE5">
            <w:pPr>
              <w:rPr>
                <w:color w:val="262626" w:themeColor="text1" w:themeTint="D9"/>
              </w:rPr>
            </w:pPr>
          </w:p>
        </w:tc>
      </w:tr>
      <w:tr w:rsidR="00B24CE5" w:rsidRPr="00ED5D79" w14:paraId="494DCD10" w14:textId="77777777" w:rsidTr="00631662">
        <w:trPr>
          <w:trHeight w:val="935"/>
          <w:jc w:val="center"/>
        </w:trPr>
        <w:tc>
          <w:tcPr>
            <w:tcW w:w="495" w:type="dxa"/>
          </w:tcPr>
          <w:p w14:paraId="6F94E855" w14:textId="2B026A5F" w:rsidR="00B24CE5" w:rsidRDefault="00354CC3" w:rsidP="00B24CE5">
            <w:pPr>
              <w:rPr>
                <w:color w:val="0070C0"/>
              </w:rPr>
            </w:pPr>
            <w:r>
              <w:rPr>
                <w:color w:val="0070C0"/>
              </w:rPr>
              <w:t>10</w:t>
            </w:r>
            <w:r w:rsidR="00B24CE5">
              <w:rPr>
                <w:color w:val="0070C0"/>
              </w:rPr>
              <w:t>.</w:t>
            </w:r>
          </w:p>
        </w:tc>
        <w:tc>
          <w:tcPr>
            <w:tcW w:w="4507" w:type="dxa"/>
          </w:tcPr>
          <w:p w14:paraId="6C311BE3" w14:textId="77777777" w:rsidR="00B24CE5" w:rsidRDefault="00B24CE5" w:rsidP="00B24CE5">
            <w:pPr>
              <w:rPr>
                <w:color w:val="0070C0"/>
              </w:rPr>
            </w:pPr>
            <w:r>
              <w:rPr>
                <w:color w:val="0070C0"/>
              </w:rPr>
              <w:t>Estimated time to TAC</w:t>
            </w:r>
          </w:p>
          <w:p w14:paraId="3EA1EB28" w14:textId="6B08397B" w:rsidR="00B24CE5" w:rsidRDefault="00B24CE5" w:rsidP="00277550">
            <w:pPr>
              <w:rPr>
                <w:color w:val="0070C0"/>
              </w:rPr>
            </w:pPr>
            <w:r>
              <w:rPr>
                <w:rStyle w:val="PlaceholderText"/>
              </w:rPr>
              <w:t xml:space="preserve">When does </w:t>
            </w:r>
            <w:r w:rsidR="00A65FEF">
              <w:rPr>
                <w:rStyle w:val="PlaceholderText"/>
              </w:rPr>
              <w:t xml:space="preserve">the </w:t>
            </w:r>
            <w:r>
              <w:rPr>
                <w:rStyle w:val="PlaceholderText"/>
              </w:rPr>
              <w:t xml:space="preserve">committee intend to submit </w:t>
            </w:r>
            <w:r w:rsidR="00A65FEF">
              <w:rPr>
                <w:rStyle w:val="PlaceholderText"/>
              </w:rPr>
              <w:t xml:space="preserve">the </w:t>
            </w:r>
            <w:r>
              <w:rPr>
                <w:rStyle w:val="PlaceholderText"/>
              </w:rPr>
              <w:t xml:space="preserve">document to TAC for review (i.e., </w:t>
            </w:r>
            <w:r w:rsidR="00277550">
              <w:rPr>
                <w:rStyle w:val="PlaceholderText"/>
              </w:rPr>
              <w:t xml:space="preserve">May </w:t>
            </w:r>
            <w:r>
              <w:rPr>
                <w:rStyle w:val="PlaceholderText"/>
              </w:rPr>
              <w:t>2023)?</w:t>
            </w:r>
          </w:p>
        </w:tc>
        <w:tc>
          <w:tcPr>
            <w:tcW w:w="4320" w:type="dxa"/>
          </w:tcPr>
          <w:p w14:paraId="64C7351F" w14:textId="77777777" w:rsidR="00B24CE5" w:rsidRPr="00BD7CDA" w:rsidRDefault="00B24CE5" w:rsidP="00B24CE5">
            <w:pPr>
              <w:rPr>
                <w:color w:val="262626" w:themeColor="text1" w:themeTint="D9"/>
              </w:rPr>
            </w:pPr>
          </w:p>
        </w:tc>
      </w:tr>
    </w:tbl>
    <w:p w14:paraId="65FDDB9E" w14:textId="045AF8CB" w:rsidR="007A61FE" w:rsidRDefault="007A61FE">
      <w:pPr>
        <w:rPr>
          <w:color w:val="0070C0"/>
          <w:sz w:val="32"/>
          <w:szCs w:val="32"/>
        </w:rPr>
      </w:pPr>
    </w:p>
    <w:p w14:paraId="2D235AFD" w14:textId="3D5816F0" w:rsidR="005739D0" w:rsidRPr="00827104" w:rsidRDefault="005739D0" w:rsidP="002F241E">
      <w:pPr>
        <w:pStyle w:val="ListParagraph"/>
        <w:ind w:left="0"/>
        <w:contextualSpacing w:val="0"/>
        <w:rPr>
          <w:color w:val="0070C0"/>
        </w:rPr>
      </w:pPr>
    </w:p>
    <w:sectPr w:rsidR="005739D0" w:rsidRPr="00827104" w:rsidSect="002F241E">
      <w:headerReference w:type="default" r:id="rId12"/>
      <w:pgSz w:w="12240" w:h="15840"/>
      <w:pgMar w:top="201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8FAE" w14:textId="77777777" w:rsidR="00DA65FC" w:rsidRDefault="00DA65FC" w:rsidP="004D73E5">
      <w:r>
        <w:separator/>
      </w:r>
    </w:p>
  </w:endnote>
  <w:endnote w:type="continuationSeparator" w:id="0">
    <w:p w14:paraId="30D8583D" w14:textId="77777777" w:rsidR="00DA65FC" w:rsidRDefault="00DA65FC" w:rsidP="004D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29C9" w14:textId="77777777" w:rsidR="00DA65FC" w:rsidRDefault="00DA65FC" w:rsidP="004D73E5">
      <w:r>
        <w:separator/>
      </w:r>
    </w:p>
  </w:footnote>
  <w:footnote w:type="continuationSeparator" w:id="0">
    <w:p w14:paraId="43A9D35F" w14:textId="77777777" w:rsidR="00DA65FC" w:rsidRDefault="00DA65FC" w:rsidP="004D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7767" w14:textId="77777777" w:rsidR="004D73E5" w:rsidRDefault="004D73E5">
    <w:pPr>
      <w:pStyle w:val="Header"/>
    </w:pPr>
    <w:r>
      <w:rPr>
        <w:noProof/>
      </w:rPr>
      <w:drawing>
        <wp:inline distT="0" distB="0" distL="0" distR="0" wp14:anchorId="056625B9" wp14:editId="1D4FBDD8">
          <wp:extent cx="1447800" cy="605918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i_cnt_4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158" cy="61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7F8E"/>
    <w:multiLevelType w:val="hybridMultilevel"/>
    <w:tmpl w:val="662A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17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C9"/>
    <w:rsid w:val="00020E76"/>
    <w:rsid w:val="00075D88"/>
    <w:rsid w:val="00082ADF"/>
    <w:rsid w:val="00087A94"/>
    <w:rsid w:val="000E0A81"/>
    <w:rsid w:val="000E6FA6"/>
    <w:rsid w:val="000F0885"/>
    <w:rsid w:val="000F3CB9"/>
    <w:rsid w:val="00100E60"/>
    <w:rsid w:val="001119F9"/>
    <w:rsid w:val="00121A46"/>
    <w:rsid w:val="00147D44"/>
    <w:rsid w:val="0015014B"/>
    <w:rsid w:val="00166404"/>
    <w:rsid w:val="001735D2"/>
    <w:rsid w:val="00184023"/>
    <w:rsid w:val="00196ACC"/>
    <w:rsid w:val="001B2693"/>
    <w:rsid w:val="001E6EB8"/>
    <w:rsid w:val="00215E6F"/>
    <w:rsid w:val="00220923"/>
    <w:rsid w:val="00230FB7"/>
    <w:rsid w:val="00237736"/>
    <w:rsid w:val="00240D45"/>
    <w:rsid w:val="002636F3"/>
    <w:rsid w:val="00270423"/>
    <w:rsid w:val="00275785"/>
    <w:rsid w:val="00277550"/>
    <w:rsid w:val="00290807"/>
    <w:rsid w:val="002D78D3"/>
    <w:rsid w:val="002F241E"/>
    <w:rsid w:val="00300037"/>
    <w:rsid w:val="0030496F"/>
    <w:rsid w:val="00327F73"/>
    <w:rsid w:val="00332A91"/>
    <w:rsid w:val="00354943"/>
    <w:rsid w:val="00354CC3"/>
    <w:rsid w:val="00386CC2"/>
    <w:rsid w:val="00393EE5"/>
    <w:rsid w:val="003A0B13"/>
    <w:rsid w:val="003C3EEB"/>
    <w:rsid w:val="003F3191"/>
    <w:rsid w:val="00417DA8"/>
    <w:rsid w:val="00425161"/>
    <w:rsid w:val="00447C48"/>
    <w:rsid w:val="00471002"/>
    <w:rsid w:val="00494A74"/>
    <w:rsid w:val="004D73E5"/>
    <w:rsid w:val="004E5C94"/>
    <w:rsid w:val="00507D38"/>
    <w:rsid w:val="00512443"/>
    <w:rsid w:val="00532C9E"/>
    <w:rsid w:val="005653F7"/>
    <w:rsid w:val="005739D0"/>
    <w:rsid w:val="0058423A"/>
    <w:rsid w:val="005C1863"/>
    <w:rsid w:val="005C68A8"/>
    <w:rsid w:val="005D2A41"/>
    <w:rsid w:val="005F4F5F"/>
    <w:rsid w:val="00603853"/>
    <w:rsid w:val="00612406"/>
    <w:rsid w:val="00626B96"/>
    <w:rsid w:val="00631662"/>
    <w:rsid w:val="00636E0D"/>
    <w:rsid w:val="0066240A"/>
    <w:rsid w:val="00667E22"/>
    <w:rsid w:val="006835F3"/>
    <w:rsid w:val="006D5BDD"/>
    <w:rsid w:val="006F0B33"/>
    <w:rsid w:val="00715E99"/>
    <w:rsid w:val="00752C43"/>
    <w:rsid w:val="00770F68"/>
    <w:rsid w:val="007A61FE"/>
    <w:rsid w:val="007C2ED2"/>
    <w:rsid w:val="007F57DA"/>
    <w:rsid w:val="007F5F6C"/>
    <w:rsid w:val="00821D63"/>
    <w:rsid w:val="00826644"/>
    <w:rsid w:val="00827104"/>
    <w:rsid w:val="00836605"/>
    <w:rsid w:val="00881245"/>
    <w:rsid w:val="00882488"/>
    <w:rsid w:val="008A6CCB"/>
    <w:rsid w:val="0091425A"/>
    <w:rsid w:val="00920A0A"/>
    <w:rsid w:val="00937477"/>
    <w:rsid w:val="009665D2"/>
    <w:rsid w:val="009C56C9"/>
    <w:rsid w:val="009F2848"/>
    <w:rsid w:val="009F7CDC"/>
    <w:rsid w:val="00A24FCB"/>
    <w:rsid w:val="00A277D0"/>
    <w:rsid w:val="00A340DD"/>
    <w:rsid w:val="00A65FEF"/>
    <w:rsid w:val="00AF657F"/>
    <w:rsid w:val="00B24CE5"/>
    <w:rsid w:val="00B3330A"/>
    <w:rsid w:val="00B57E0C"/>
    <w:rsid w:val="00BA6426"/>
    <w:rsid w:val="00BD7BB0"/>
    <w:rsid w:val="00BD7CDA"/>
    <w:rsid w:val="00BE281C"/>
    <w:rsid w:val="00BE3BE0"/>
    <w:rsid w:val="00C0033F"/>
    <w:rsid w:val="00C13921"/>
    <w:rsid w:val="00C36035"/>
    <w:rsid w:val="00C447DC"/>
    <w:rsid w:val="00C62329"/>
    <w:rsid w:val="00C66488"/>
    <w:rsid w:val="00C94D73"/>
    <w:rsid w:val="00C966C5"/>
    <w:rsid w:val="00CB0B39"/>
    <w:rsid w:val="00CB67E9"/>
    <w:rsid w:val="00CC7F46"/>
    <w:rsid w:val="00CF661F"/>
    <w:rsid w:val="00D1215B"/>
    <w:rsid w:val="00D25D22"/>
    <w:rsid w:val="00D60BA9"/>
    <w:rsid w:val="00D6306C"/>
    <w:rsid w:val="00D916C3"/>
    <w:rsid w:val="00D96689"/>
    <w:rsid w:val="00DA595C"/>
    <w:rsid w:val="00DA65FC"/>
    <w:rsid w:val="00DD2B08"/>
    <w:rsid w:val="00E02902"/>
    <w:rsid w:val="00E03079"/>
    <w:rsid w:val="00E061FC"/>
    <w:rsid w:val="00E145C5"/>
    <w:rsid w:val="00E22DCE"/>
    <w:rsid w:val="00E303F9"/>
    <w:rsid w:val="00E377CB"/>
    <w:rsid w:val="00E46A22"/>
    <w:rsid w:val="00E8242A"/>
    <w:rsid w:val="00E93044"/>
    <w:rsid w:val="00EC0ACA"/>
    <w:rsid w:val="00ED5D79"/>
    <w:rsid w:val="00EE0FE5"/>
    <w:rsid w:val="00EE3AE9"/>
    <w:rsid w:val="00EE7191"/>
    <w:rsid w:val="00EF2B3A"/>
    <w:rsid w:val="00F503E1"/>
    <w:rsid w:val="00F6102E"/>
    <w:rsid w:val="00F631AF"/>
    <w:rsid w:val="00F73A45"/>
    <w:rsid w:val="00F75055"/>
    <w:rsid w:val="00F9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006462"/>
  <w15:chartTrackingRefBased/>
  <w15:docId w15:val="{3E6D8E54-6B55-468A-8164-B12360BD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91"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ext">
    <w:name w:val="Base_Text"/>
    <w:semiHidden/>
    <w:rsid w:val="0030496F"/>
    <w:pPr>
      <w:spacing w:line="480" w:lineRule="auto"/>
      <w:jc w:val="both"/>
    </w:pPr>
    <w:rPr>
      <w:rFonts w:eastAsia="Times New Roman"/>
      <w:sz w:val="24"/>
      <w:szCs w:val="24"/>
    </w:rPr>
  </w:style>
  <w:style w:type="paragraph" w:customStyle="1" w:styleId="ACKNOWLEDGMENTS">
    <w:name w:val="ACKNOWLEDGMENTS"/>
    <w:basedOn w:val="BaseText"/>
    <w:rsid w:val="0030496F"/>
    <w:pPr>
      <w:ind w:left="14"/>
    </w:pPr>
  </w:style>
  <w:style w:type="paragraph" w:customStyle="1" w:styleId="BaseHead">
    <w:name w:val="Base_Head"/>
    <w:semiHidden/>
    <w:rsid w:val="0030496F"/>
    <w:pPr>
      <w:spacing w:line="480" w:lineRule="auto"/>
      <w:outlineLvl w:val="0"/>
    </w:pPr>
    <w:rPr>
      <w:rFonts w:eastAsia="Times New Roman"/>
      <w:sz w:val="28"/>
      <w:szCs w:val="24"/>
    </w:rPr>
  </w:style>
  <w:style w:type="paragraph" w:customStyle="1" w:styleId="HEADING1">
    <w:name w:val="HEADING1"/>
    <w:basedOn w:val="BaseHead"/>
    <w:rsid w:val="0030496F"/>
    <w:pPr>
      <w:spacing w:before="240"/>
      <w:jc w:val="center"/>
    </w:pPr>
    <w:rPr>
      <w:b/>
      <w:caps/>
    </w:rPr>
  </w:style>
  <w:style w:type="paragraph" w:customStyle="1" w:styleId="ACKNOWLEDGMENTSHEADING">
    <w:name w:val="ACKNOWLEDGMENTS_HEADING"/>
    <w:basedOn w:val="HEADING1"/>
    <w:rsid w:val="0030496F"/>
    <w:pPr>
      <w:spacing w:line="240" w:lineRule="auto"/>
    </w:pPr>
  </w:style>
  <w:style w:type="paragraph" w:customStyle="1" w:styleId="EQUATION">
    <w:name w:val="EQUATION"/>
    <w:basedOn w:val="BaseText"/>
    <w:rsid w:val="0030496F"/>
    <w:pPr>
      <w:tabs>
        <w:tab w:val="right" w:pos="9000"/>
      </w:tabs>
      <w:spacing w:before="240" w:after="240"/>
      <w:jc w:val="left"/>
    </w:pPr>
  </w:style>
  <w:style w:type="paragraph" w:customStyle="1" w:styleId="APPEQUATION">
    <w:name w:val="APP_EQUATION"/>
    <w:basedOn w:val="EQUATION"/>
    <w:rsid w:val="0030496F"/>
  </w:style>
  <w:style w:type="paragraph" w:customStyle="1" w:styleId="BODYPARA">
    <w:name w:val="BODY_PARA"/>
    <w:basedOn w:val="BaseText"/>
    <w:rsid w:val="0030496F"/>
    <w:pPr>
      <w:ind w:firstLine="187"/>
    </w:pPr>
  </w:style>
  <w:style w:type="paragraph" w:customStyle="1" w:styleId="APPPARA">
    <w:name w:val="APP_PARA"/>
    <w:basedOn w:val="BODYPARA"/>
    <w:rsid w:val="0030496F"/>
  </w:style>
  <w:style w:type="paragraph" w:customStyle="1" w:styleId="BODYCONTINUED">
    <w:name w:val="BODY_CONTINUED"/>
    <w:basedOn w:val="BaseText"/>
    <w:rsid w:val="0030496F"/>
  </w:style>
  <w:style w:type="paragraph" w:customStyle="1" w:styleId="APPPARACONTINUED">
    <w:name w:val="APP_PARA_CONTINUED"/>
    <w:basedOn w:val="BODYCONTINUED"/>
    <w:rsid w:val="0030496F"/>
  </w:style>
  <w:style w:type="paragraph" w:customStyle="1" w:styleId="APPHEADING1">
    <w:name w:val="APPHEADING1"/>
    <w:basedOn w:val="HEADING1"/>
    <w:rsid w:val="0030496F"/>
  </w:style>
  <w:style w:type="paragraph" w:customStyle="1" w:styleId="HEADING2">
    <w:name w:val="HEADING2"/>
    <w:basedOn w:val="BaseHead"/>
    <w:rsid w:val="0030496F"/>
    <w:pPr>
      <w:spacing w:line="240" w:lineRule="auto"/>
      <w:outlineLvl w:val="1"/>
    </w:pPr>
    <w:rPr>
      <w:b/>
    </w:rPr>
  </w:style>
  <w:style w:type="paragraph" w:customStyle="1" w:styleId="APPHEADING2">
    <w:name w:val="APPHEADING2"/>
    <w:basedOn w:val="HEADING2"/>
    <w:rsid w:val="0030496F"/>
  </w:style>
  <w:style w:type="paragraph" w:customStyle="1" w:styleId="HEADING3">
    <w:name w:val="HEADING3"/>
    <w:basedOn w:val="BaseHead"/>
    <w:rsid w:val="0030496F"/>
    <w:pPr>
      <w:spacing w:line="240" w:lineRule="auto"/>
      <w:ind w:left="187"/>
      <w:outlineLvl w:val="2"/>
    </w:pPr>
    <w:rPr>
      <w:i/>
    </w:rPr>
  </w:style>
  <w:style w:type="paragraph" w:customStyle="1" w:styleId="APPHEADING3">
    <w:name w:val="APPHEADING3"/>
    <w:basedOn w:val="HEADING3"/>
    <w:rsid w:val="0030496F"/>
  </w:style>
  <w:style w:type="paragraph" w:customStyle="1" w:styleId="APPTITLE">
    <w:name w:val="APPTITLE"/>
    <w:basedOn w:val="BaseHead"/>
    <w:rsid w:val="0030496F"/>
    <w:rPr>
      <w:b/>
      <w:szCs w:val="28"/>
    </w:rPr>
  </w:style>
  <w:style w:type="paragraph" w:customStyle="1" w:styleId="ARTICLETITLE">
    <w:name w:val="ARTICLE_TITLE"/>
    <w:basedOn w:val="BaseHead"/>
    <w:rsid w:val="0030496F"/>
    <w:rPr>
      <w:b/>
      <w:sz w:val="36"/>
    </w:rPr>
  </w:style>
  <w:style w:type="paragraph" w:customStyle="1" w:styleId="AUTHBIO">
    <w:name w:val="AUTH_BIO"/>
    <w:basedOn w:val="BaseText"/>
    <w:rsid w:val="0030496F"/>
    <w:pPr>
      <w:jc w:val="left"/>
    </w:pPr>
  </w:style>
  <w:style w:type="paragraph" w:customStyle="1" w:styleId="AUTHOR">
    <w:name w:val="AUTHOR"/>
    <w:basedOn w:val="BaseHead"/>
    <w:rsid w:val="0030496F"/>
    <w:pPr>
      <w:jc w:val="center"/>
    </w:pPr>
    <w:rPr>
      <w:sz w:val="24"/>
    </w:rPr>
  </w:style>
  <w:style w:type="table" w:styleId="TableGrid">
    <w:name w:val="Table Grid"/>
    <w:basedOn w:val="TableNormal"/>
    <w:uiPriority w:val="39"/>
    <w:rsid w:val="00ED5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0B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D7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3E5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4D7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3E5"/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unhideWhenUsed/>
    <w:rsid w:val="00C966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6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71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4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1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30FB7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nnon.Banchero@concrete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5507D7C7D0847A58CA1329187BFD1" ma:contentTypeVersion="18" ma:contentTypeDescription="Create a new document." ma:contentTypeScope="" ma:versionID="d28216485a1f0ea3f5763a374984a1ce">
  <xsd:schema xmlns:xsd="http://www.w3.org/2001/XMLSchema" xmlns:xs="http://www.w3.org/2001/XMLSchema" xmlns:p="http://schemas.microsoft.com/office/2006/metadata/properties" xmlns:ns2="cf41668f-1904-4327-8530-f1f8e8a92f86" xmlns:ns3="e6d9b6bc-e845-47a0-9ce1-a5b4c8316482" targetNamespace="http://schemas.microsoft.com/office/2006/metadata/properties" ma:root="true" ma:fieldsID="744a81c551e82080fff94d6ffa854cfe" ns2:_="" ns3:_="">
    <xsd:import namespace="cf41668f-1904-4327-8530-f1f8e8a92f86"/>
    <xsd:import namespace="e6d9b6bc-e845-47a0-9ce1-a5b4c831648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1668f-1904-4327-8530-f1f8e8a92f8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Choice">
          <xsd:enumeration value="Form"/>
          <xsd:enumeration value="Guide"/>
          <xsd:enumeration value="List"/>
          <xsd:enumeration value="Policy"/>
          <xsd:enumeration value="Other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Policy"/>
          <xsd:enumeration value="Procedure"/>
          <xsd:enumeration value="Form"/>
          <xsd:enumeration value="Other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37e248a-833c-4064-8741-97d52dfc7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b6bc-e845-47a0-9ce1-a5b4c831648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bd68ab4-ad63-4c32-90a2-508d08337c15}" ma:internalName="TaxCatchAll" ma:showField="CatchAllData" ma:web="e6d9b6bc-e845-47a0-9ce1-a5b4c8316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d9b6bc-e845-47a0-9ce1-a5b4c8316482" xsi:nil="true"/>
    <lcf76f155ced4ddcb4097134ff3c332f xmlns="cf41668f-1904-4327-8530-f1f8e8a92f86">
      <Terms xmlns="http://schemas.microsoft.com/office/infopath/2007/PartnerControls"/>
    </lcf76f155ced4ddcb4097134ff3c332f>
    <Category xmlns="cf41668f-1904-4327-8530-f1f8e8a92f86" xsi:nil="true"/>
    <Document_x0020_Type xmlns="cf41668f-1904-4327-8530-f1f8e8a92f86" xsi:nil="true"/>
  </documentManagement>
</p:properties>
</file>

<file path=customXml/itemProps1.xml><?xml version="1.0" encoding="utf-8"?>
<ds:datastoreItem xmlns:ds="http://schemas.openxmlformats.org/officeDocument/2006/customXml" ds:itemID="{B153F067-100D-4896-9949-FD852F7F8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C9A00-4991-41B6-8F9C-B0BDC2763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B64A1-C294-46F7-BC9B-CA75BCF1EC50}"/>
</file>

<file path=customXml/itemProps4.xml><?xml version="1.0" encoding="utf-8"?>
<ds:datastoreItem xmlns:ds="http://schemas.openxmlformats.org/officeDocument/2006/customXml" ds:itemID="{C6C9412F-FD63-483B-954C-94BD39B9D4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b76e6b0-9a16-4c75-954b-f803f7d31c21"/>
    <ds:schemaRef ds:uri="http://schemas.microsoft.com/sharepoint/v4"/>
    <ds:schemaRef ds:uri="c1c38a04-ed62-4f12-8807-9bfc289e1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B. Banchero</dc:creator>
  <cp:keywords/>
  <dc:description/>
  <cp:lastModifiedBy>Shannon B. Banchero</cp:lastModifiedBy>
  <cp:revision>2</cp:revision>
  <dcterms:created xsi:type="dcterms:W3CDTF">2022-09-27T14:05:00Z</dcterms:created>
  <dcterms:modified xsi:type="dcterms:W3CDTF">2022-09-27T14:05:00Z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0x010100FD802FD8224B5B4F877AB8A341463C59</vt:lpwstr>
  </property>
  <property fmtid="{D5CDD505-2E9C-101B-9397-08002B2CF9AE}" pid="3" name="MediaServiceImageTags">
    <vt:lpwstr/>
  </property>
</Properties>
</file>